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6B" w:rsidRDefault="00491F6B"/>
    <w:p w:rsidR="00E77A02" w:rsidRDefault="00E77A02">
      <w:pPr>
        <w:rPr>
          <w:rFonts w:ascii="Arial" w:hAnsi="Arial" w:cs="Arial"/>
          <w:sz w:val="22"/>
          <w:szCs w:val="22"/>
        </w:rPr>
      </w:pPr>
    </w:p>
    <w:p w:rsidR="00294BD0" w:rsidRDefault="00FE1FE3" w:rsidP="00294BD0">
      <w:r>
        <w:rPr>
          <w:rFonts w:ascii="Arial" w:hAnsi="Arial" w:cs="Arial"/>
          <w:sz w:val="22"/>
          <w:szCs w:val="22"/>
        </w:rPr>
        <w:t xml:space="preserve">Bemesting </w:t>
      </w:r>
      <w:r w:rsidR="00294BD0">
        <w:rPr>
          <w:rFonts w:ascii="Arial" w:hAnsi="Arial" w:cs="Arial"/>
          <w:sz w:val="22"/>
          <w:szCs w:val="22"/>
        </w:rPr>
        <w:t>substraat</w:t>
      </w:r>
      <w:r>
        <w:rPr>
          <w:rFonts w:ascii="Arial" w:hAnsi="Arial" w:cs="Arial"/>
          <w:sz w:val="22"/>
          <w:szCs w:val="22"/>
        </w:rPr>
        <w:t xml:space="preserve"> meten</w:t>
      </w:r>
      <w:r w:rsidR="006021BA">
        <w:rPr>
          <w:rFonts w:ascii="Arial" w:hAnsi="Arial" w:cs="Arial"/>
          <w:sz w:val="22"/>
          <w:szCs w:val="22"/>
        </w:rPr>
        <w:t>(pH)</w:t>
      </w: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  niveau</w:t>
      </w:r>
      <w:r w:rsidR="00085403">
        <w:rPr>
          <w:rFonts w:ascii="Arial" w:hAnsi="Arial" w:cs="Arial"/>
          <w:sz w:val="22"/>
          <w:szCs w:val="22"/>
        </w:rPr>
        <w:t xml:space="preserve">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Overleggen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94BD0" w:rsidRDefault="00E33AAF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er met het begrip pH wordt bedoeld</w:t>
            </w:r>
          </w:p>
          <w:p w:rsidR="00E33AAF" w:rsidRDefault="00E33AAF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de pH schaal werkt</w:t>
            </w:r>
          </w:p>
          <w:p w:rsidR="00E33AAF" w:rsidRDefault="00E33AAF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invloed van de ph is op de opbrengst van het gewas</w:t>
            </w:r>
          </w:p>
          <w:p w:rsidR="00E33AAF" w:rsidRDefault="00E33AAF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het verschil is tussen zure en basische oplossing</w:t>
            </w:r>
          </w:p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pH meting</w:t>
            </w:r>
          </w:p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 w:val="restart"/>
          </w:tcPr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 w:rsidR="00E33AAF">
              <w:rPr>
                <w:rFonts w:ascii="Arial" w:hAnsi="Arial" w:cs="Arial"/>
                <w:sz w:val="22"/>
                <w:szCs w:val="22"/>
              </w:rPr>
              <w:t xml:space="preserve"> over pH meting </w:t>
            </w:r>
            <w:r>
              <w:rPr>
                <w:rFonts w:ascii="Arial" w:hAnsi="Arial" w:cs="Arial"/>
                <w:sz w:val="22"/>
                <w:szCs w:val="22"/>
              </w:rPr>
              <w:t xml:space="preserve"> ga je de genoemde vragen en/of opdrachten maken.</w:t>
            </w:r>
          </w:p>
          <w:p w:rsidR="00E33AAF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</w:t>
            </w:r>
            <w:r w:rsidR="00E33AAF">
              <w:rPr>
                <w:rFonts w:ascii="Arial" w:hAnsi="Arial" w:cs="Arial"/>
                <w:sz w:val="22"/>
                <w:szCs w:val="22"/>
              </w:rPr>
              <w:t>s de vragen 4</w:t>
            </w:r>
            <w:r>
              <w:rPr>
                <w:rFonts w:ascii="Arial" w:hAnsi="Arial" w:cs="Arial"/>
                <w:sz w:val="22"/>
                <w:szCs w:val="22"/>
              </w:rPr>
              <w:t xml:space="preserve">.1 </w:t>
            </w:r>
            <w:r w:rsidR="00365708">
              <w:rPr>
                <w:rFonts w:ascii="Arial" w:hAnsi="Arial" w:cs="Arial"/>
                <w:sz w:val="22"/>
                <w:szCs w:val="22"/>
              </w:rPr>
              <w:t>en 4.2 uit het p</w:t>
            </w:r>
            <w:bookmarkStart w:id="0" w:name="_GoBack"/>
            <w:bookmarkEnd w:id="0"/>
            <w:r w:rsidR="00E33AAF">
              <w:rPr>
                <w:rFonts w:ascii="Arial" w:hAnsi="Arial" w:cs="Arial"/>
                <w:sz w:val="22"/>
                <w:szCs w:val="22"/>
              </w:rPr>
              <w:t>lantenteelt informatieboek maken.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Default="00E33AAF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294BD0" w:rsidRPr="009D3329" w:rsidRDefault="00E33AAF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Planteeltteelt informatieboek deel 2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94BD0" w:rsidRPr="009D3329" w:rsidRDefault="00294BD0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E33AAF">
              <w:rPr>
                <w:rFonts w:ascii="Arial" w:hAnsi="Arial" w:cs="Arial"/>
                <w:sz w:val="22"/>
                <w:szCs w:val="22"/>
              </w:rPr>
              <w:t>Vragen  4.1 en 4.2 maken uit Plantenteelt informatieboek</w:t>
            </w:r>
          </w:p>
          <w:p w:rsidR="00E33AAF" w:rsidRDefault="00294BD0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294BD0" w:rsidRPr="009D3329" w:rsidRDefault="00E33AAF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294BD0"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 w:rsidR="00294BD0"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Default="00294BD0">
      <w:pPr>
        <w:rPr>
          <w:rFonts w:ascii="Arial" w:hAnsi="Arial" w:cs="Arial"/>
          <w:sz w:val="22"/>
          <w:szCs w:val="22"/>
        </w:rPr>
      </w:pPr>
    </w:p>
    <w:p w:rsidR="00E33AAF" w:rsidRDefault="00E33AAF" w:rsidP="00294BD0">
      <w:pPr>
        <w:rPr>
          <w:rFonts w:ascii="Arial" w:hAnsi="Arial" w:cs="Arial"/>
          <w:sz w:val="22"/>
          <w:szCs w:val="22"/>
        </w:rPr>
      </w:pPr>
    </w:p>
    <w:p w:rsidR="00E33AAF" w:rsidRDefault="00E33AAF" w:rsidP="00294BD0">
      <w:pPr>
        <w:rPr>
          <w:rFonts w:ascii="Arial" w:hAnsi="Arial" w:cs="Arial"/>
          <w:sz w:val="22"/>
          <w:szCs w:val="22"/>
        </w:rPr>
      </w:pPr>
    </w:p>
    <w:p w:rsidR="00E33AAF" w:rsidRDefault="00E33AAF" w:rsidP="00294BD0">
      <w:pPr>
        <w:rPr>
          <w:rFonts w:ascii="Arial" w:hAnsi="Arial" w:cs="Arial"/>
          <w:sz w:val="22"/>
          <w:szCs w:val="22"/>
        </w:rPr>
      </w:pPr>
    </w:p>
    <w:p w:rsidR="00294BD0" w:rsidRDefault="00FE1FE3" w:rsidP="00294BD0">
      <w:r>
        <w:rPr>
          <w:rFonts w:ascii="Arial" w:hAnsi="Arial" w:cs="Arial"/>
          <w:sz w:val="22"/>
          <w:szCs w:val="22"/>
        </w:rPr>
        <w:t xml:space="preserve">Bemesting </w:t>
      </w:r>
      <w:r w:rsidR="00294BD0">
        <w:rPr>
          <w:rFonts w:ascii="Arial" w:hAnsi="Arial" w:cs="Arial"/>
          <w:sz w:val="22"/>
          <w:szCs w:val="22"/>
        </w:rPr>
        <w:t>substraat</w:t>
      </w:r>
      <w:r w:rsidR="006021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meten </w:t>
      </w:r>
      <w:r w:rsidR="006021BA">
        <w:rPr>
          <w:rFonts w:ascii="Arial" w:hAnsi="Arial" w:cs="Arial"/>
          <w:sz w:val="22"/>
          <w:szCs w:val="22"/>
        </w:rPr>
        <w:t>(EC)</w:t>
      </w: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2  niveau</w:t>
      </w:r>
      <w:r w:rsidR="00E33AAF">
        <w:rPr>
          <w:rFonts w:ascii="Arial" w:hAnsi="Arial" w:cs="Arial"/>
          <w:sz w:val="22"/>
          <w:szCs w:val="22"/>
        </w:rPr>
        <w:t xml:space="preserve">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Overleggen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94BD0" w:rsidRPr="009D3329" w:rsidTr="006739EC">
        <w:trPr>
          <w:cantSplit/>
        </w:trPr>
        <w:tc>
          <w:tcPr>
            <w:tcW w:w="10135" w:type="dxa"/>
            <w:gridSpan w:val="2"/>
          </w:tcPr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E33AAF" w:rsidRDefault="00E33AAF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begrip EC uitleggen</w:t>
            </w:r>
          </w:p>
          <w:p w:rsidR="00294BD0" w:rsidRDefault="00E33AAF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je met een EC-meter  meet</w:t>
            </w:r>
          </w:p>
          <w:p w:rsidR="00E33AAF" w:rsidRDefault="00E33AAF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eenheid je gebruikt</w:t>
            </w:r>
          </w:p>
          <w:p w:rsidR="00E33AAF" w:rsidRDefault="00E33AAF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de betekenis is van de EC voor de plant</w:t>
            </w:r>
          </w:p>
          <w:p w:rsidR="0014779E" w:rsidRDefault="0014779E" w:rsidP="00294BD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wat de invloed is van een te lage EC  voor de plant</w:t>
            </w:r>
          </w:p>
          <w:p w:rsidR="0014779E" w:rsidRDefault="0014779E" w:rsidP="0014779E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de invloed is van een te hoge  EC  voor de plant</w:t>
            </w:r>
          </w:p>
          <w:p w:rsidR="0014779E" w:rsidRDefault="0014779E" w:rsidP="0014779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</w:t>
            </w:r>
            <w:r w:rsidR="0014779E">
              <w:rPr>
                <w:rFonts w:ascii="Arial" w:hAnsi="Arial" w:cs="Arial"/>
                <w:sz w:val="22"/>
                <w:szCs w:val="22"/>
              </w:rPr>
              <w:t>weet over  EC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meting</w:t>
            </w:r>
          </w:p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 w:val="restart"/>
          </w:tcPr>
          <w:p w:rsidR="0014779E" w:rsidRDefault="00294BD0" w:rsidP="0014779E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 w:rsidR="0014779E">
              <w:rPr>
                <w:rFonts w:ascii="Arial" w:hAnsi="Arial" w:cs="Arial"/>
                <w:sz w:val="22"/>
                <w:szCs w:val="22"/>
              </w:rPr>
              <w:t xml:space="preserve"> over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4779E">
              <w:rPr>
                <w:rFonts w:ascii="Arial" w:hAnsi="Arial" w:cs="Arial"/>
                <w:sz w:val="22"/>
                <w:szCs w:val="22"/>
              </w:rPr>
              <w:t xml:space="preserve"> EC meting in substraat te </w:t>
            </w: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  <w:r w:rsidR="0014779E">
              <w:rPr>
                <w:rFonts w:ascii="Arial" w:hAnsi="Arial" w:cs="Arial"/>
                <w:sz w:val="22"/>
                <w:szCs w:val="22"/>
              </w:rPr>
              <w:t xml:space="preserve"> Je gaat in deze les de </w:t>
            </w:r>
            <w:r w:rsidR="00365708">
              <w:rPr>
                <w:rFonts w:ascii="Arial" w:hAnsi="Arial" w:cs="Arial"/>
                <w:sz w:val="22"/>
                <w:szCs w:val="22"/>
              </w:rPr>
              <w:t>vragen 4.3 -4.4 en 4.5 uit het p</w:t>
            </w:r>
            <w:r w:rsidR="0014779E">
              <w:rPr>
                <w:rFonts w:ascii="Arial" w:hAnsi="Arial" w:cs="Arial"/>
                <w:sz w:val="22"/>
                <w:szCs w:val="22"/>
              </w:rPr>
              <w:t>lantenteelt informatieboek maken.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779E" w:rsidRDefault="0014779E" w:rsidP="001477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14779E" w:rsidRPr="009D3329" w:rsidRDefault="0014779E" w:rsidP="001477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Planteeltteelt informatieboek deel 2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  <w:vMerge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94BD0" w:rsidRPr="009D3329" w:rsidRDefault="00294BD0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94BD0" w:rsidRPr="009D3329" w:rsidRDefault="00294BD0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94BD0" w:rsidRPr="00294BD0" w:rsidRDefault="00294BD0" w:rsidP="001477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14779E">
              <w:rPr>
                <w:rFonts w:ascii="Arial" w:hAnsi="Arial" w:cs="Arial"/>
                <w:sz w:val="22"/>
                <w:szCs w:val="22"/>
              </w:rPr>
              <w:t xml:space="preserve"> Vragen  4.3 - 4.4 en 4.5 maken uit het Plantenteelt informatieboek</w:t>
            </w:r>
          </w:p>
          <w:p w:rsidR="00294BD0" w:rsidRPr="009D3329" w:rsidRDefault="00294BD0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BD0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94BD0" w:rsidRPr="009D3329" w:rsidRDefault="00294BD0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94BD0" w:rsidRPr="009D3329" w:rsidTr="006739EC">
        <w:trPr>
          <w:cantSplit/>
        </w:trPr>
        <w:tc>
          <w:tcPr>
            <w:tcW w:w="9001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4BD0" w:rsidRPr="009D3329" w:rsidRDefault="00294BD0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294BD0" w:rsidRPr="009D3329" w:rsidRDefault="00294BD0" w:rsidP="00294BD0">
      <w:pPr>
        <w:rPr>
          <w:rFonts w:ascii="Arial" w:hAnsi="Arial" w:cs="Arial"/>
          <w:sz w:val="22"/>
          <w:szCs w:val="22"/>
        </w:rPr>
      </w:pPr>
    </w:p>
    <w:p w:rsidR="0014779E" w:rsidRDefault="0014779E" w:rsidP="006021BA">
      <w:pPr>
        <w:rPr>
          <w:rFonts w:ascii="Arial" w:hAnsi="Arial" w:cs="Arial"/>
          <w:sz w:val="22"/>
          <w:szCs w:val="22"/>
        </w:rPr>
      </w:pPr>
    </w:p>
    <w:p w:rsidR="0014779E" w:rsidRDefault="0014779E" w:rsidP="006021BA">
      <w:pPr>
        <w:rPr>
          <w:rFonts w:ascii="Arial" w:hAnsi="Arial" w:cs="Arial"/>
          <w:sz w:val="22"/>
          <w:szCs w:val="22"/>
        </w:rPr>
      </w:pPr>
    </w:p>
    <w:p w:rsidR="0014779E" w:rsidRDefault="0014779E" w:rsidP="006021BA">
      <w:pPr>
        <w:rPr>
          <w:rFonts w:ascii="Arial" w:hAnsi="Arial" w:cs="Arial"/>
          <w:sz w:val="22"/>
          <w:szCs w:val="22"/>
        </w:rPr>
      </w:pPr>
    </w:p>
    <w:p w:rsidR="006021BA" w:rsidRDefault="00FE1FE3" w:rsidP="006021BA">
      <w:r>
        <w:rPr>
          <w:rFonts w:ascii="Arial" w:hAnsi="Arial" w:cs="Arial"/>
          <w:sz w:val="22"/>
          <w:szCs w:val="22"/>
        </w:rPr>
        <w:lastRenderedPageBreak/>
        <w:t xml:space="preserve">Bemesting </w:t>
      </w:r>
      <w:r w:rsidR="006021BA">
        <w:rPr>
          <w:rFonts w:ascii="Arial" w:hAnsi="Arial" w:cs="Arial"/>
          <w:sz w:val="22"/>
          <w:szCs w:val="22"/>
        </w:rPr>
        <w:t>substraat</w:t>
      </w:r>
      <w:r>
        <w:rPr>
          <w:rFonts w:ascii="Arial" w:hAnsi="Arial" w:cs="Arial"/>
          <w:sz w:val="22"/>
          <w:szCs w:val="22"/>
        </w:rPr>
        <w:t xml:space="preserve"> meten</w:t>
      </w:r>
      <w:r w:rsidR="006021BA">
        <w:rPr>
          <w:rFonts w:ascii="Arial" w:hAnsi="Arial" w:cs="Arial"/>
          <w:sz w:val="22"/>
          <w:szCs w:val="22"/>
        </w:rPr>
        <w:t>(vocht)</w:t>
      </w: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3  niveau</w:t>
      </w:r>
      <w:r w:rsidRPr="009D3329">
        <w:rPr>
          <w:rFonts w:ascii="Arial" w:hAnsi="Arial" w:cs="Arial"/>
          <w:sz w:val="22"/>
          <w:szCs w:val="22"/>
        </w:rPr>
        <w:t xml:space="preserve"> 3/4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021BA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021BA" w:rsidRPr="009D3329" w:rsidTr="006739EC">
        <w:trPr>
          <w:cantSplit/>
        </w:trPr>
        <w:tc>
          <w:tcPr>
            <w:tcW w:w="10135" w:type="dxa"/>
            <w:gridSpan w:val="2"/>
          </w:tcPr>
          <w:p w:rsidR="006021BA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Controleren</w:t>
            </w:r>
            <w:r w:rsidR="006021BA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6021BA"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="006021BA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021BA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021BA" w:rsidRPr="009D3329" w:rsidTr="006739EC">
        <w:trPr>
          <w:cantSplit/>
        </w:trPr>
        <w:tc>
          <w:tcPr>
            <w:tcW w:w="10135" w:type="dxa"/>
            <w:gridSpan w:val="2"/>
          </w:tcPr>
          <w:p w:rsidR="006021BA" w:rsidRPr="009D3329" w:rsidRDefault="006021BA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021BA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watergeefsysteem wordt gestart</w:t>
            </w:r>
          </w:p>
          <w:p w:rsidR="006021BA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Bepalen hoeveel  water je moet geven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Uitleggen wat 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wgm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meter is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Aangeven wat je met  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wgm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meter kunt meten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 bij welke mat je meer en/of minder water kunt geven</w:t>
            </w:r>
          </w:p>
          <w:p w:rsidR="006021BA" w:rsidRPr="009D3329" w:rsidRDefault="006021BA" w:rsidP="006021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BA" w:rsidRPr="009D3329" w:rsidTr="006739EC">
        <w:tc>
          <w:tcPr>
            <w:tcW w:w="9001" w:type="dxa"/>
            <w:shd w:val="pct40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021BA" w:rsidRPr="009D3329" w:rsidTr="006739EC">
        <w:tc>
          <w:tcPr>
            <w:tcW w:w="9001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weet over  </w:t>
            </w:r>
            <w:r w:rsidR="00FE1FE3">
              <w:rPr>
                <w:rFonts w:ascii="Arial" w:hAnsi="Arial" w:cs="Arial"/>
                <w:sz w:val="22"/>
                <w:szCs w:val="22"/>
              </w:rPr>
              <w:t xml:space="preserve">Vocht </w:t>
            </w:r>
            <w:r>
              <w:rPr>
                <w:rFonts w:ascii="Arial" w:hAnsi="Arial" w:cs="Arial"/>
                <w:sz w:val="22"/>
                <w:szCs w:val="22"/>
              </w:rPr>
              <w:t>meting</w:t>
            </w:r>
          </w:p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021BA" w:rsidRPr="009D3329" w:rsidTr="006739EC">
        <w:tc>
          <w:tcPr>
            <w:tcW w:w="9001" w:type="dxa"/>
            <w:shd w:val="pct37" w:color="000000" w:fill="FFFFFF"/>
          </w:tcPr>
          <w:p w:rsidR="006021BA" w:rsidRPr="009D3329" w:rsidRDefault="006021BA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  <w:vMerge w:val="restart"/>
          </w:tcPr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 bemesting in substraat te meten ga je de genoemde vragen en/of opdrachten maken.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1.</w:t>
            </w:r>
            <w:r w:rsidR="00FE1FE3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</w:t>
            </w:r>
            <w:r w:rsidR="0014779E">
              <w:rPr>
                <w:rFonts w:ascii="Arial" w:hAnsi="Arial" w:cs="Arial"/>
                <w:sz w:val="22"/>
                <w:szCs w:val="22"/>
              </w:rPr>
              <w:t>.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21BA" w:rsidRDefault="00F02FFD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6021BA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  <w:vMerge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  <w:vMerge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BA" w:rsidRPr="009D3329" w:rsidTr="006739EC">
        <w:tc>
          <w:tcPr>
            <w:tcW w:w="9001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021BA" w:rsidRPr="009D3329" w:rsidTr="006739EC">
        <w:tc>
          <w:tcPr>
            <w:tcW w:w="9001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021BA" w:rsidRPr="009D3329" w:rsidRDefault="006021BA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021BA" w:rsidRPr="009D3329" w:rsidRDefault="006021BA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6021BA" w:rsidRPr="009D3329" w:rsidRDefault="006021BA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1.</w:t>
            </w:r>
            <w:r w:rsidR="00FE1FE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14779E" w:rsidRDefault="006021BA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6021BA" w:rsidRPr="009D3329" w:rsidRDefault="006021BA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1BA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021BA" w:rsidRPr="009D3329" w:rsidRDefault="006021BA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021BA" w:rsidRPr="009D3329" w:rsidTr="006739EC">
        <w:trPr>
          <w:cantSplit/>
        </w:trPr>
        <w:tc>
          <w:tcPr>
            <w:tcW w:w="9001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021BA" w:rsidRPr="009D3329" w:rsidRDefault="006021BA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6021BA" w:rsidRPr="009D3329" w:rsidRDefault="006021BA" w:rsidP="006021BA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pPr>
        <w:rPr>
          <w:rFonts w:ascii="Arial" w:hAnsi="Arial" w:cs="Arial"/>
          <w:sz w:val="22"/>
          <w:szCs w:val="22"/>
        </w:rPr>
      </w:pPr>
    </w:p>
    <w:p w:rsidR="00F02FFD" w:rsidRDefault="00F02FFD" w:rsidP="00FE1FE3">
      <w:pPr>
        <w:rPr>
          <w:rFonts w:ascii="Arial" w:hAnsi="Arial" w:cs="Arial"/>
          <w:sz w:val="22"/>
          <w:szCs w:val="22"/>
        </w:rPr>
      </w:pPr>
    </w:p>
    <w:p w:rsidR="00FE1FE3" w:rsidRDefault="00FE1FE3" w:rsidP="00FE1FE3">
      <w:r>
        <w:rPr>
          <w:rFonts w:ascii="Arial" w:hAnsi="Arial" w:cs="Arial"/>
          <w:sz w:val="22"/>
          <w:szCs w:val="22"/>
        </w:rPr>
        <w:lastRenderedPageBreak/>
        <w:t>Bemesting substraat toedienen(watergeefsystemen)</w:t>
      </w:r>
    </w:p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4  niveau</w:t>
      </w:r>
      <w:r w:rsidR="00F02FFD">
        <w:rPr>
          <w:rFonts w:ascii="Arial" w:hAnsi="Arial" w:cs="Arial"/>
          <w:sz w:val="22"/>
          <w:szCs w:val="22"/>
        </w:rPr>
        <w:t xml:space="preserve">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FE1FE3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FE1FE3" w:rsidRPr="009D3329" w:rsidTr="006739EC">
        <w:trPr>
          <w:cantSplit/>
        </w:trPr>
        <w:tc>
          <w:tcPr>
            <w:tcW w:w="10135" w:type="dxa"/>
            <w:gridSpan w:val="2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Gebruiken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E1FE3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FE1FE3" w:rsidRPr="009D3329" w:rsidTr="006739EC">
        <w:trPr>
          <w:cantSplit/>
        </w:trPr>
        <w:tc>
          <w:tcPr>
            <w:tcW w:w="10135" w:type="dxa"/>
            <w:gridSpan w:val="2"/>
          </w:tcPr>
          <w:p w:rsidR="00FE1FE3" w:rsidRPr="009D3329" w:rsidRDefault="00FE1FE3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een eb en vloed systeem is</w:t>
            </w:r>
          </w:p>
          <w:p w:rsidR="00FE1FE3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eb en vloed systeem werkt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labyrintdruppelaar herkennen</w:t>
            </w:r>
          </w:p>
          <w:p w:rsidR="00FE1FE3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hoe een labyrintdruppelaar werkt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druk compenserende druppelaar herkennen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een druk compenserende druppelaar werkt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een capillair watergeefsysteem is en herkennen</w:t>
            </w:r>
          </w:p>
          <w:p w:rsidR="005E63DB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watergeefboom herkennen en de werking verklaren</w:t>
            </w:r>
          </w:p>
          <w:p w:rsidR="00FE1FE3" w:rsidRPr="009D3329" w:rsidRDefault="00FE1FE3" w:rsidP="00FE1FE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FE3" w:rsidRPr="009D3329" w:rsidTr="006739EC">
        <w:tc>
          <w:tcPr>
            <w:tcW w:w="9001" w:type="dxa"/>
            <w:shd w:val="pct40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E1FE3" w:rsidRPr="009D3329" w:rsidTr="006739EC">
        <w:tc>
          <w:tcPr>
            <w:tcW w:w="9001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 xml:space="preserve">eer wat je weet over  </w:t>
            </w:r>
            <w:r w:rsidR="005E63DB">
              <w:rPr>
                <w:rFonts w:ascii="Arial" w:hAnsi="Arial" w:cs="Arial"/>
                <w:sz w:val="22"/>
                <w:szCs w:val="22"/>
              </w:rPr>
              <w:t>watergeefsystemen</w:t>
            </w:r>
          </w:p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E1FE3" w:rsidRPr="009D3329" w:rsidTr="006739EC">
        <w:tc>
          <w:tcPr>
            <w:tcW w:w="9001" w:type="dxa"/>
            <w:shd w:val="pct37" w:color="000000" w:fill="FFFFFF"/>
          </w:tcPr>
          <w:p w:rsidR="00FE1FE3" w:rsidRPr="009D3329" w:rsidRDefault="00FE1FE3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  <w:vMerge w:val="restart"/>
          </w:tcPr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</w:t>
            </w:r>
            <w:r w:rsidR="005E63DB">
              <w:rPr>
                <w:rFonts w:ascii="Arial" w:hAnsi="Arial" w:cs="Arial"/>
                <w:sz w:val="22"/>
                <w:szCs w:val="22"/>
              </w:rPr>
              <w:t xml:space="preserve"> bemesting in substraat toe te dienen</w:t>
            </w:r>
            <w:r>
              <w:rPr>
                <w:rFonts w:ascii="Arial" w:hAnsi="Arial" w:cs="Arial"/>
                <w:sz w:val="22"/>
                <w:szCs w:val="22"/>
              </w:rPr>
              <w:t xml:space="preserve"> ga je de genoemde vragen en/of opdrachten maken.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</w:t>
            </w:r>
            <w:r w:rsidR="005E63DB">
              <w:rPr>
                <w:rFonts w:ascii="Arial" w:hAnsi="Arial" w:cs="Arial"/>
                <w:sz w:val="22"/>
                <w:szCs w:val="22"/>
              </w:rPr>
              <w:t>2.1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</w:t>
            </w:r>
            <w:r w:rsidR="00F02FFD">
              <w:rPr>
                <w:rFonts w:ascii="Arial" w:hAnsi="Arial" w:cs="Arial"/>
                <w:sz w:val="22"/>
                <w:szCs w:val="22"/>
              </w:rPr>
              <w:t>.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1FE3" w:rsidRDefault="00F02FFD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FE1FE3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  <w:vMerge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  <w:vMerge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FE3" w:rsidRPr="009D3329" w:rsidTr="006739EC">
        <w:tc>
          <w:tcPr>
            <w:tcW w:w="9001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E1FE3" w:rsidRPr="009D3329" w:rsidTr="006739EC">
        <w:tc>
          <w:tcPr>
            <w:tcW w:w="9001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FE1FE3" w:rsidRPr="009D3329" w:rsidRDefault="00FE1FE3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FE1FE3" w:rsidRPr="009D3329" w:rsidRDefault="00FE1FE3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FE1FE3" w:rsidRPr="009D3329" w:rsidRDefault="00FE1FE3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</w:t>
            </w:r>
            <w:r w:rsidR="005E63DB">
              <w:rPr>
                <w:rFonts w:ascii="Arial" w:hAnsi="Arial" w:cs="Arial"/>
                <w:sz w:val="22"/>
                <w:szCs w:val="22"/>
              </w:rPr>
              <w:t xml:space="preserve">   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5E63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FE1FE3" w:rsidRPr="00294BD0" w:rsidRDefault="00FE1FE3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FE1FE3" w:rsidRPr="009D3329" w:rsidRDefault="00FE1FE3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FE3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FE1FE3" w:rsidRPr="009D3329" w:rsidRDefault="00FE1FE3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FE1FE3" w:rsidRPr="009D3329" w:rsidTr="006739EC">
        <w:trPr>
          <w:cantSplit/>
        </w:trPr>
        <w:tc>
          <w:tcPr>
            <w:tcW w:w="9001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FE3" w:rsidRPr="009D3329" w:rsidRDefault="00FE1FE3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</w:p>
    <w:p w:rsidR="00FE1FE3" w:rsidRPr="009D3329" w:rsidRDefault="00FE1FE3" w:rsidP="00FE1FE3">
      <w:pPr>
        <w:rPr>
          <w:rFonts w:ascii="Arial" w:hAnsi="Arial" w:cs="Arial"/>
          <w:sz w:val="22"/>
          <w:szCs w:val="22"/>
        </w:rPr>
      </w:pPr>
    </w:p>
    <w:p w:rsidR="00F02FFD" w:rsidRDefault="00F02FFD" w:rsidP="005E63DB">
      <w:pPr>
        <w:rPr>
          <w:rFonts w:ascii="Arial" w:hAnsi="Arial" w:cs="Arial"/>
          <w:sz w:val="22"/>
          <w:szCs w:val="22"/>
        </w:rPr>
      </w:pPr>
    </w:p>
    <w:p w:rsidR="00F02FFD" w:rsidRDefault="00F02FFD" w:rsidP="005E63DB">
      <w:pPr>
        <w:rPr>
          <w:rFonts w:ascii="Arial" w:hAnsi="Arial" w:cs="Arial"/>
          <w:sz w:val="22"/>
          <w:szCs w:val="22"/>
        </w:rPr>
      </w:pPr>
    </w:p>
    <w:p w:rsidR="005E63DB" w:rsidRDefault="005E63DB" w:rsidP="005E63DB">
      <w:r>
        <w:rPr>
          <w:rFonts w:ascii="Arial" w:hAnsi="Arial" w:cs="Arial"/>
          <w:sz w:val="22"/>
          <w:szCs w:val="22"/>
        </w:rPr>
        <w:lastRenderedPageBreak/>
        <w:t>Bemesting substraat toedienen(kunstmest doseersystemen)</w:t>
      </w:r>
    </w:p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Lesbrief 5 </w:t>
      </w:r>
      <w:r w:rsidR="00F728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niveau</w:t>
      </w:r>
      <w:r w:rsidR="00F02FFD">
        <w:rPr>
          <w:rFonts w:ascii="Arial" w:hAnsi="Arial" w:cs="Arial"/>
          <w:sz w:val="22"/>
          <w:szCs w:val="22"/>
        </w:rPr>
        <w:t xml:space="preserve">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5E63DB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5E63DB" w:rsidRPr="009D3329" w:rsidTr="006739EC">
        <w:trPr>
          <w:cantSplit/>
        </w:trPr>
        <w:tc>
          <w:tcPr>
            <w:tcW w:w="10135" w:type="dxa"/>
            <w:gridSpan w:val="2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Gebruiken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E63DB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5E63DB" w:rsidRPr="009D3329" w:rsidTr="006739EC">
        <w:trPr>
          <w:cantSplit/>
        </w:trPr>
        <w:tc>
          <w:tcPr>
            <w:tcW w:w="10135" w:type="dxa"/>
            <w:gridSpan w:val="2"/>
          </w:tcPr>
          <w:p w:rsidR="005E63DB" w:rsidRPr="009D3329" w:rsidRDefault="005E63DB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F728D9" w:rsidRDefault="00F728D9" w:rsidP="00F728D9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A en B bak herkennen</w:t>
            </w:r>
          </w:p>
          <w:p w:rsidR="005E63DB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welke soort meststoffen in welke bakken gaan en waarom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een injectiesysteem herkennen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werking van een injectiesysteem uitleggen</w:t>
            </w:r>
          </w:p>
          <w:p w:rsidR="00F728D9" w:rsidRDefault="00F728D9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voor en nadelen van beide systemen  uitleggen</w:t>
            </w:r>
          </w:p>
          <w:p w:rsidR="005E63DB" w:rsidRPr="009D3329" w:rsidRDefault="005E63DB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DB" w:rsidRPr="009D3329" w:rsidTr="006739EC">
        <w:tc>
          <w:tcPr>
            <w:tcW w:w="9001" w:type="dxa"/>
            <w:shd w:val="pct40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E63DB" w:rsidRPr="009D3329" w:rsidTr="006739EC">
        <w:tc>
          <w:tcPr>
            <w:tcW w:w="9001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watergeefsystemen</w:t>
            </w:r>
          </w:p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E63DB" w:rsidRPr="009D3329" w:rsidTr="006739EC">
        <w:tc>
          <w:tcPr>
            <w:tcW w:w="9001" w:type="dxa"/>
            <w:shd w:val="pct37" w:color="000000" w:fill="FFFFFF"/>
          </w:tcPr>
          <w:p w:rsidR="005E63DB" w:rsidRPr="009D3329" w:rsidRDefault="005E63DB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  <w:vMerge w:val="restart"/>
          </w:tcPr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om de bemesting in substraat toe te dienen ga je de genoemde vragen en/of opdrachten maken.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2.</w:t>
            </w:r>
            <w:r w:rsidR="00F728D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het theorie</w:t>
            </w:r>
            <w:r w:rsidR="00DE6A25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</w:t>
            </w:r>
            <w:r w:rsidR="00F02FFD">
              <w:rPr>
                <w:rFonts w:ascii="Arial" w:hAnsi="Arial" w:cs="Arial"/>
                <w:sz w:val="22"/>
                <w:szCs w:val="22"/>
              </w:rPr>
              <w:t>.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63DB" w:rsidRDefault="00F02FFD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5E63DB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  <w:vMerge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  <w:vMerge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DB" w:rsidRPr="009D3329" w:rsidTr="006739EC">
        <w:tc>
          <w:tcPr>
            <w:tcW w:w="9001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E63DB" w:rsidRPr="009D3329" w:rsidTr="006739EC">
        <w:tc>
          <w:tcPr>
            <w:tcW w:w="9001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5E63DB" w:rsidRPr="009D3329" w:rsidRDefault="005E63DB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5E63DB" w:rsidRPr="009D3329" w:rsidRDefault="005E63DB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5E63DB" w:rsidRPr="009D3329" w:rsidRDefault="005E63DB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2.</w:t>
            </w:r>
            <w:r w:rsidR="00F728D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5E63DB" w:rsidRPr="00294BD0" w:rsidRDefault="005E63DB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5E63DB" w:rsidRPr="009D3329" w:rsidRDefault="005E63DB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DB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5E63DB" w:rsidRPr="009D3329" w:rsidRDefault="005E63DB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5E63DB" w:rsidRPr="009D3329" w:rsidTr="006739EC">
        <w:trPr>
          <w:cantSplit/>
        </w:trPr>
        <w:tc>
          <w:tcPr>
            <w:tcW w:w="9001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63DB" w:rsidRPr="009D3329" w:rsidRDefault="005E63DB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</w:p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</w:p>
    <w:p w:rsidR="005E63DB" w:rsidRPr="009D3329" w:rsidRDefault="005E63DB" w:rsidP="005E63DB">
      <w:pPr>
        <w:rPr>
          <w:rFonts w:ascii="Arial" w:hAnsi="Arial" w:cs="Arial"/>
          <w:sz w:val="22"/>
          <w:szCs w:val="22"/>
        </w:rPr>
      </w:pPr>
    </w:p>
    <w:p w:rsidR="00294BD0" w:rsidRDefault="00294BD0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r>
        <w:rPr>
          <w:rFonts w:ascii="Arial" w:hAnsi="Arial" w:cs="Arial"/>
          <w:sz w:val="22"/>
          <w:szCs w:val="22"/>
        </w:rPr>
        <w:t>Bemesting substraat toedienen(Controle en verantwoord gebruik doseersystemen))</w:t>
      </w:r>
    </w:p>
    <w:p w:rsidR="006739EC" w:rsidRPr="009D3329" w:rsidRDefault="006739EC" w:rsidP="006739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</w:t>
      </w:r>
      <w:r w:rsidR="002C36EC">
        <w:rPr>
          <w:rFonts w:ascii="Arial" w:hAnsi="Arial" w:cs="Arial"/>
          <w:sz w:val="22"/>
          <w:szCs w:val="22"/>
        </w:rPr>
        <w:t>f 6</w:t>
      </w:r>
      <w:r>
        <w:rPr>
          <w:rFonts w:ascii="Arial" w:hAnsi="Arial" w:cs="Arial"/>
          <w:sz w:val="22"/>
          <w:szCs w:val="22"/>
        </w:rPr>
        <w:t xml:space="preserve"> niveau</w:t>
      </w:r>
      <w:r w:rsidR="00002D28">
        <w:rPr>
          <w:rFonts w:ascii="Arial" w:hAnsi="Arial" w:cs="Arial"/>
          <w:sz w:val="22"/>
          <w:szCs w:val="22"/>
        </w:rPr>
        <w:t xml:space="preserve">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6739EC" w:rsidRPr="009D3329" w:rsidTr="006739EC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6739EC" w:rsidRPr="009D3329" w:rsidTr="006739EC">
        <w:trPr>
          <w:cantSplit/>
        </w:trPr>
        <w:tc>
          <w:tcPr>
            <w:tcW w:w="10135" w:type="dxa"/>
            <w:gridSpan w:val="2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Instructie opvolgen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739EC" w:rsidRPr="009D3329" w:rsidTr="006739EC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6739EC" w:rsidRPr="009D3329" w:rsidTr="006739EC">
        <w:trPr>
          <w:cantSplit/>
        </w:trPr>
        <w:tc>
          <w:tcPr>
            <w:tcW w:w="10135" w:type="dxa"/>
            <w:gridSpan w:val="2"/>
          </w:tcPr>
          <w:p w:rsidR="006739EC" w:rsidRPr="009D3329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wat je moet controleren bij een bemestingsunit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uitleggen hoe je de controle moet uitvoeren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alarmsystemen herkennen op een kunstmestdoseersysteem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onderdelen benoemen waarop een alarmsysteem moet zitten</w:t>
            </w:r>
          </w:p>
          <w:p w:rsidR="006739EC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belangrijkste instellingen benoemen op een bem</w:t>
            </w:r>
            <w:r w:rsidR="002D01BD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stingsunit</w:t>
            </w:r>
          </w:p>
          <w:p w:rsidR="006739EC" w:rsidRPr="009D3329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EC" w:rsidRPr="009D3329" w:rsidTr="006739EC">
        <w:tc>
          <w:tcPr>
            <w:tcW w:w="9001" w:type="dxa"/>
            <w:shd w:val="pct40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739EC" w:rsidRPr="009D3329" w:rsidTr="006739EC">
        <w:tc>
          <w:tcPr>
            <w:tcW w:w="9001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het gebruik en de controle van een doseersysteem</w:t>
            </w:r>
          </w:p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739EC" w:rsidRPr="009D3329" w:rsidTr="006739EC">
        <w:tc>
          <w:tcPr>
            <w:tcW w:w="9001" w:type="dxa"/>
            <w:shd w:val="pct37" w:color="000000" w:fill="FFFFFF"/>
          </w:tcPr>
          <w:p w:rsidR="006739EC" w:rsidRPr="009D3329" w:rsidRDefault="006739EC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  <w:vMerge w:val="restart"/>
          </w:tcPr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CDA">
              <w:rPr>
                <w:rFonts w:ascii="Arial" w:hAnsi="Arial" w:cs="Arial"/>
                <w:sz w:val="22"/>
                <w:szCs w:val="22"/>
              </w:rPr>
              <w:t xml:space="preserve">over de toediening van organische mest in grondteelt </w:t>
            </w: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2.4 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>
              <w:rPr>
                <w:rFonts w:ascii="Arial" w:hAnsi="Arial" w:cs="Arial"/>
                <w:sz w:val="22"/>
                <w:szCs w:val="22"/>
              </w:rPr>
              <w:t xml:space="preserve"> ma</w:t>
            </w:r>
            <w:r w:rsidR="000C2114">
              <w:rPr>
                <w:rFonts w:ascii="Arial" w:hAnsi="Arial" w:cs="Arial"/>
                <w:sz w:val="22"/>
                <w:szCs w:val="22"/>
              </w:rPr>
              <w:t>ken 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3/4</w:t>
            </w: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6739EC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opdrachten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  <w:vMerge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  <w:vMerge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EC" w:rsidRPr="009D3329" w:rsidTr="006739EC">
        <w:tc>
          <w:tcPr>
            <w:tcW w:w="9001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739EC" w:rsidRPr="009D3329" w:rsidTr="006739EC">
        <w:tc>
          <w:tcPr>
            <w:tcW w:w="9001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6739EC" w:rsidRPr="009D3329" w:rsidRDefault="006739EC" w:rsidP="006739EC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6739EC" w:rsidRPr="009D3329" w:rsidRDefault="006739EC" w:rsidP="006739EC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6739EC" w:rsidRPr="009D3329" w:rsidRDefault="006739EC" w:rsidP="006739EC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0C2114">
              <w:rPr>
                <w:rFonts w:ascii="Arial" w:hAnsi="Arial" w:cs="Arial"/>
                <w:sz w:val="22"/>
                <w:szCs w:val="22"/>
              </w:rPr>
              <w:t xml:space="preserve">Vragen  </w:t>
            </w:r>
            <w:r w:rsidR="002D01BD">
              <w:rPr>
                <w:rFonts w:ascii="Arial" w:hAnsi="Arial" w:cs="Arial"/>
                <w:sz w:val="22"/>
                <w:szCs w:val="22"/>
              </w:rPr>
              <w:t>2.4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6739EC" w:rsidRPr="00294BD0" w:rsidRDefault="006739EC" w:rsidP="006739EC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6739EC" w:rsidRPr="009D3329" w:rsidRDefault="006739EC" w:rsidP="006739EC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EC" w:rsidRPr="009D3329" w:rsidTr="006739EC">
        <w:trPr>
          <w:trHeight w:val="223"/>
        </w:trPr>
        <w:tc>
          <w:tcPr>
            <w:tcW w:w="9001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6739EC" w:rsidRPr="009D3329" w:rsidRDefault="006739EC" w:rsidP="00673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6739EC" w:rsidRPr="009D3329" w:rsidTr="006739EC">
        <w:trPr>
          <w:cantSplit/>
        </w:trPr>
        <w:tc>
          <w:tcPr>
            <w:tcW w:w="9001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39EC" w:rsidRPr="009D3329" w:rsidRDefault="006739EC" w:rsidP="00673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C36EC" w:rsidRDefault="002C36EC" w:rsidP="002D01BD">
      <w:pPr>
        <w:rPr>
          <w:rFonts w:ascii="Arial" w:hAnsi="Arial" w:cs="Arial"/>
          <w:sz w:val="22"/>
          <w:szCs w:val="22"/>
        </w:rPr>
      </w:pPr>
    </w:p>
    <w:p w:rsidR="002C36EC" w:rsidRDefault="002C36EC" w:rsidP="002D01BD">
      <w:pPr>
        <w:rPr>
          <w:rFonts w:ascii="Arial" w:hAnsi="Arial" w:cs="Arial"/>
          <w:sz w:val="22"/>
          <w:szCs w:val="22"/>
        </w:rPr>
      </w:pPr>
    </w:p>
    <w:p w:rsidR="002C36EC" w:rsidRDefault="002C36EC" w:rsidP="002D01BD">
      <w:pPr>
        <w:rPr>
          <w:rFonts w:ascii="Arial" w:hAnsi="Arial" w:cs="Arial"/>
          <w:sz w:val="22"/>
          <w:szCs w:val="22"/>
        </w:rPr>
      </w:pPr>
    </w:p>
    <w:p w:rsidR="002C36EC" w:rsidRDefault="002C36EC" w:rsidP="002D01BD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r>
        <w:rPr>
          <w:rFonts w:ascii="Arial" w:hAnsi="Arial" w:cs="Arial"/>
          <w:sz w:val="22"/>
          <w:szCs w:val="22"/>
        </w:rPr>
        <w:lastRenderedPageBreak/>
        <w:t>Bemesting grondteelt( verdeeltechnieken organische mest))</w:t>
      </w:r>
    </w:p>
    <w:p w:rsidR="002C2CDA" w:rsidRPr="009D3329" w:rsidRDefault="002C36EC" w:rsidP="002C2C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7</w:t>
      </w:r>
      <w:r w:rsidR="002C2CDA">
        <w:rPr>
          <w:rFonts w:ascii="Arial" w:hAnsi="Arial" w:cs="Arial"/>
          <w:sz w:val="22"/>
          <w:szCs w:val="22"/>
        </w:rPr>
        <w:t xml:space="preserve"> niveau</w:t>
      </w:r>
      <w:r w:rsidR="00002D28">
        <w:rPr>
          <w:rFonts w:ascii="Arial" w:hAnsi="Arial" w:cs="Arial"/>
          <w:sz w:val="22"/>
          <w:szCs w:val="22"/>
        </w:rPr>
        <w:t xml:space="preserve">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2C2CDA" w:rsidRPr="009D3329" w:rsidTr="00085403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2C2CDA" w:rsidRPr="009D3329" w:rsidTr="00085403">
        <w:trPr>
          <w:cantSplit/>
        </w:trPr>
        <w:tc>
          <w:tcPr>
            <w:tcW w:w="10135" w:type="dxa"/>
            <w:gridSpan w:val="2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Instructie opvolgen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C2CDA" w:rsidRPr="009D3329" w:rsidTr="00085403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2C2CDA" w:rsidRPr="009D3329" w:rsidTr="00085403">
        <w:trPr>
          <w:cantSplit/>
        </w:trPr>
        <w:tc>
          <w:tcPr>
            <w:tcW w:w="10135" w:type="dxa"/>
            <w:gridSpan w:val="2"/>
          </w:tcPr>
          <w:p w:rsidR="002C2CDA" w:rsidRPr="009D3329" w:rsidRDefault="002C2CDA" w:rsidP="0008540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2C2CDA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op welke manieren je organische mest kunt verdelen</w:t>
            </w:r>
          </w:p>
          <w:p w:rsidR="002C2CDA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wet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uitleggen</w:t>
            </w:r>
          </w:p>
          <w:p w:rsidR="002C2CDA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wet boom uitleggen</w:t>
            </w:r>
          </w:p>
          <w:p w:rsidR="002C2CDA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verschil uitleggen over het verdelen van mest onder glas en buiten</w:t>
            </w:r>
          </w:p>
          <w:p w:rsidR="002C2CDA" w:rsidRDefault="002C2CDA" w:rsidP="002C2CDA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C2CDA" w:rsidRDefault="002C2CDA" w:rsidP="0008540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08540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CDA" w:rsidRPr="009D3329" w:rsidTr="00085403">
        <w:tc>
          <w:tcPr>
            <w:tcW w:w="9001" w:type="dxa"/>
            <w:shd w:val="pct40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C2CDA" w:rsidRPr="009D3329" w:rsidTr="00085403">
        <w:tc>
          <w:tcPr>
            <w:tcW w:w="9001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de verdeeltechnieken van  mest bij de grondteelt</w:t>
            </w:r>
          </w:p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C2CDA" w:rsidRPr="009D3329" w:rsidTr="00085403">
        <w:tc>
          <w:tcPr>
            <w:tcW w:w="9001" w:type="dxa"/>
            <w:shd w:val="pct37" w:color="000000" w:fill="FFFFFF"/>
          </w:tcPr>
          <w:p w:rsidR="002C2CDA" w:rsidRPr="009D3329" w:rsidRDefault="002C2CDA" w:rsidP="00085403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2C2CDA" w:rsidRPr="009D3329" w:rsidTr="00085403">
        <w:trPr>
          <w:cantSplit/>
        </w:trPr>
        <w:tc>
          <w:tcPr>
            <w:tcW w:w="9001" w:type="dxa"/>
            <w:vMerge w:val="restart"/>
          </w:tcPr>
          <w:p w:rsidR="002C2CDA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2C2CDA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in deze les de vragen 3.</w:t>
            </w:r>
            <w:r w:rsidR="002E32A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</w:t>
            </w:r>
            <w:r w:rsidR="0031292E">
              <w:rPr>
                <w:rFonts w:ascii="Arial" w:hAnsi="Arial" w:cs="Arial"/>
                <w:sz w:val="22"/>
                <w:szCs w:val="22"/>
              </w:rPr>
              <w:t>boek</w:t>
            </w:r>
            <w:r w:rsidR="000C2114">
              <w:rPr>
                <w:rFonts w:ascii="Arial" w:hAnsi="Arial" w:cs="Arial"/>
                <w:sz w:val="22"/>
                <w:szCs w:val="22"/>
              </w:rPr>
              <w:t xml:space="preserve"> maken.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CDA" w:rsidRDefault="000C2114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2C2CDA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Bemesting grond en substraat theorie</w:t>
            </w:r>
          </w:p>
          <w:p w:rsidR="002C2CDA" w:rsidRPr="009D3329" w:rsidRDefault="002C2CDA" w:rsidP="000C21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2C2CDA" w:rsidRPr="009D3329" w:rsidTr="00085403">
        <w:trPr>
          <w:cantSplit/>
        </w:trPr>
        <w:tc>
          <w:tcPr>
            <w:tcW w:w="9001" w:type="dxa"/>
            <w:vMerge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2C2CDA" w:rsidRPr="009D3329" w:rsidTr="00085403">
        <w:trPr>
          <w:cantSplit/>
        </w:trPr>
        <w:tc>
          <w:tcPr>
            <w:tcW w:w="9001" w:type="dxa"/>
            <w:vMerge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CDA" w:rsidRPr="009D3329" w:rsidTr="00085403">
        <w:tc>
          <w:tcPr>
            <w:tcW w:w="9001" w:type="dxa"/>
            <w:shd w:val="pct37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C2CDA" w:rsidRPr="009D3329" w:rsidTr="00085403">
        <w:tc>
          <w:tcPr>
            <w:tcW w:w="9001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2C2CDA" w:rsidRPr="009D3329" w:rsidRDefault="002C2CDA" w:rsidP="00085403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CDA" w:rsidRPr="009D3329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2C2CDA" w:rsidRPr="009D3329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2C2CDA" w:rsidRPr="009D3329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2C2CDA" w:rsidRPr="009D3329" w:rsidRDefault="002C2CDA" w:rsidP="00085403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plannen en organiseren</w:t>
            </w:r>
          </w:p>
          <w:p w:rsidR="002C2CDA" w:rsidRPr="009D3329" w:rsidRDefault="002C2CDA" w:rsidP="0008540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>Vragen     3.</w:t>
            </w:r>
            <w:r w:rsidR="002E32A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uit  Bemesting grond en substraat theorie</w:t>
            </w:r>
            <w:r w:rsidRPr="009D3329">
              <w:rPr>
                <w:rFonts w:ascii="Arial" w:hAnsi="Arial" w:cs="Arial"/>
                <w:sz w:val="22"/>
                <w:szCs w:val="22"/>
              </w:rPr>
              <w:tab/>
            </w:r>
          </w:p>
          <w:p w:rsidR="002C2CDA" w:rsidRPr="009D3329" w:rsidRDefault="002C2CDA" w:rsidP="000C2114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1134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CDA" w:rsidRPr="009D3329" w:rsidTr="00085403">
        <w:trPr>
          <w:trHeight w:val="223"/>
        </w:trPr>
        <w:tc>
          <w:tcPr>
            <w:tcW w:w="9001" w:type="dxa"/>
            <w:shd w:val="pct37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2C2CDA" w:rsidRPr="009D3329" w:rsidRDefault="002C2CDA" w:rsidP="000854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2C2CDA" w:rsidRPr="009D3329" w:rsidTr="00085403">
        <w:trPr>
          <w:cantSplit/>
        </w:trPr>
        <w:tc>
          <w:tcPr>
            <w:tcW w:w="9001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2CDA" w:rsidRPr="009D3329" w:rsidRDefault="002C2CDA" w:rsidP="0008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002D28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Default="00002D2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002D28" w:rsidRDefault="00002D28" w:rsidP="00002D28">
      <w:r>
        <w:rPr>
          <w:rFonts w:ascii="Arial" w:hAnsi="Arial" w:cs="Arial"/>
          <w:sz w:val="22"/>
          <w:szCs w:val="22"/>
        </w:rPr>
        <w:lastRenderedPageBreak/>
        <w:t>Bemesting grondteelt( soorten organische mest))</w:t>
      </w: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8 niveau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002D28" w:rsidRPr="009D3329" w:rsidTr="00002D28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002D28" w:rsidRPr="009D3329" w:rsidTr="00002D28">
        <w:trPr>
          <w:cantSplit/>
        </w:trPr>
        <w:tc>
          <w:tcPr>
            <w:tcW w:w="10135" w:type="dxa"/>
            <w:gridSpan w:val="2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Instructie opvolgen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02D28" w:rsidRPr="009D3329" w:rsidTr="00002D28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002D28" w:rsidRPr="009D3329" w:rsidTr="00002D28">
        <w:trPr>
          <w:cantSplit/>
        </w:trPr>
        <w:tc>
          <w:tcPr>
            <w:tcW w:w="10135" w:type="dxa"/>
            <w:gridSpan w:val="2"/>
          </w:tcPr>
          <w:p w:rsidR="00002D28" w:rsidRPr="009D3329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002D28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organische meststoffen benoemen</w:t>
            </w:r>
          </w:p>
          <w:p w:rsidR="00002D28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organische meststoffen met elkaar vergelijken op bruikbaarheid</w:t>
            </w:r>
          </w:p>
          <w:p w:rsidR="00002D28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opgedane kennis toepassen in een puzzel</w:t>
            </w:r>
          </w:p>
          <w:p w:rsidR="00002D28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D28" w:rsidRPr="009D3329" w:rsidTr="00002D28">
        <w:tc>
          <w:tcPr>
            <w:tcW w:w="9001" w:type="dxa"/>
            <w:shd w:val="pct40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002D28" w:rsidRPr="009D3329" w:rsidTr="00002D28">
        <w:tc>
          <w:tcPr>
            <w:tcW w:w="9001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gebruik van organische meststoffen</w:t>
            </w:r>
          </w:p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02D28" w:rsidRPr="009D3329" w:rsidTr="00002D28">
        <w:tc>
          <w:tcPr>
            <w:tcW w:w="9001" w:type="dxa"/>
            <w:shd w:val="pct37" w:color="000000" w:fill="FFFFFF"/>
          </w:tcPr>
          <w:p w:rsidR="00002D28" w:rsidRPr="009D3329" w:rsidRDefault="00002D28" w:rsidP="00002D2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  <w:vMerge w:val="restart"/>
          </w:tcPr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 op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177-182 uit het theorieboek maken. Mocht je de antwoorden niet direct weten dan kijk je  in het Groen 2 informatieboek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Groen 2 opdrachtenboek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  <w:vMerge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  <w:vMerge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D28" w:rsidRPr="009D3329" w:rsidTr="00002D28">
        <w:tc>
          <w:tcPr>
            <w:tcW w:w="9001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002D28" w:rsidRPr="009D3329" w:rsidTr="00002D28">
        <w:tc>
          <w:tcPr>
            <w:tcW w:w="9001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002D28" w:rsidRPr="009D3329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2D28" w:rsidRPr="009D3329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002D28" w:rsidRPr="009D3329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002D28" w:rsidRPr="009D3329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002D28" w:rsidRPr="009D3329" w:rsidRDefault="00002D28" w:rsidP="00002D2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177-182 maken uit het Groen 2 opdrachtenboek</w:t>
            </w:r>
          </w:p>
          <w:p w:rsidR="00002D28" w:rsidRPr="00294BD0" w:rsidRDefault="00002D28" w:rsidP="00002D28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002D28" w:rsidRPr="009D3329" w:rsidRDefault="00002D28" w:rsidP="00002D2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D28" w:rsidRPr="009D3329" w:rsidTr="00002D28">
        <w:trPr>
          <w:trHeight w:val="223"/>
        </w:trPr>
        <w:tc>
          <w:tcPr>
            <w:tcW w:w="9001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Pr="009D3329" w:rsidRDefault="002C2CDA" w:rsidP="002C2CDA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pPr>
        <w:rPr>
          <w:rFonts w:ascii="Arial" w:hAnsi="Arial" w:cs="Arial"/>
          <w:sz w:val="22"/>
          <w:szCs w:val="22"/>
        </w:rPr>
      </w:pPr>
    </w:p>
    <w:p w:rsidR="002E32A7" w:rsidRDefault="002E32A7" w:rsidP="002E32A7">
      <w:pPr>
        <w:rPr>
          <w:rFonts w:ascii="Arial" w:hAnsi="Arial" w:cs="Arial"/>
          <w:sz w:val="22"/>
          <w:szCs w:val="22"/>
        </w:rPr>
      </w:pPr>
    </w:p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</w:p>
    <w:p w:rsidR="00002D28" w:rsidRDefault="00002D2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365708" w:rsidRDefault="00365708" w:rsidP="00002D28">
      <w:pPr>
        <w:rPr>
          <w:rFonts w:ascii="Arial" w:hAnsi="Arial" w:cs="Arial"/>
          <w:sz w:val="22"/>
          <w:szCs w:val="22"/>
        </w:rPr>
      </w:pPr>
    </w:p>
    <w:p w:rsidR="00002D28" w:rsidRDefault="00002D28" w:rsidP="00002D28">
      <w:r>
        <w:rPr>
          <w:rFonts w:ascii="Arial" w:hAnsi="Arial" w:cs="Arial"/>
          <w:sz w:val="22"/>
          <w:szCs w:val="22"/>
        </w:rPr>
        <w:t>Bemesting grondteelt( teelt en meststoffen))</w:t>
      </w: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9 niveau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002D28" w:rsidRPr="009D3329" w:rsidTr="00002D28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002D28" w:rsidRPr="009D3329" w:rsidTr="00002D28">
        <w:trPr>
          <w:cantSplit/>
        </w:trPr>
        <w:tc>
          <w:tcPr>
            <w:tcW w:w="10135" w:type="dxa"/>
            <w:gridSpan w:val="2"/>
          </w:tcPr>
          <w:p w:rsidR="00002D28" w:rsidRPr="009D3329" w:rsidRDefault="003908DE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Registreren</w:t>
            </w:r>
            <w:r w:rsidR="00002D28"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002D28"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="00002D28"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02D28" w:rsidRPr="009D3329" w:rsidTr="00002D28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002D28" w:rsidRPr="009D3329" w:rsidTr="00002D28">
        <w:trPr>
          <w:cantSplit/>
        </w:trPr>
        <w:tc>
          <w:tcPr>
            <w:tcW w:w="10135" w:type="dxa"/>
            <w:gridSpan w:val="2"/>
          </w:tcPr>
          <w:p w:rsidR="00002D28" w:rsidRPr="009D3329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002D28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bepalen welke meststof je moet geven</w:t>
            </w:r>
          </w:p>
          <w:p w:rsidR="00002D28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alternatieve meststoffen  kiezen</w:t>
            </w:r>
          </w:p>
          <w:p w:rsidR="00002D28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rekenen met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exel</w:t>
            </w:r>
            <w:proofErr w:type="spellEnd"/>
          </w:p>
          <w:p w:rsidR="00002D28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D28" w:rsidRPr="009D3329" w:rsidTr="00002D28">
        <w:tc>
          <w:tcPr>
            <w:tcW w:w="9001" w:type="dxa"/>
            <w:shd w:val="pct40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002D28" w:rsidRPr="009D3329" w:rsidTr="00002D28">
        <w:tc>
          <w:tcPr>
            <w:tcW w:w="9001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gebruik van organische meststoffen</w:t>
            </w:r>
          </w:p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02D28" w:rsidRPr="009D3329" w:rsidTr="00002D28">
        <w:tc>
          <w:tcPr>
            <w:tcW w:w="9001" w:type="dxa"/>
            <w:shd w:val="pct37" w:color="000000" w:fill="FFFFFF"/>
          </w:tcPr>
          <w:p w:rsidR="00002D28" w:rsidRPr="009D3329" w:rsidRDefault="00002D28" w:rsidP="00002D2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  <w:vMerge w:val="restart"/>
          </w:tcPr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gaat i</w:t>
            </w:r>
            <w:r w:rsidR="003908DE">
              <w:rPr>
                <w:rFonts w:ascii="Arial" w:hAnsi="Arial" w:cs="Arial"/>
                <w:sz w:val="22"/>
                <w:szCs w:val="22"/>
              </w:rPr>
              <w:t xml:space="preserve">n deze les de vragen  op </w:t>
            </w:r>
            <w:proofErr w:type="spellStart"/>
            <w:r w:rsidR="003908DE"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 w:rsidR="003908DE">
              <w:rPr>
                <w:rFonts w:ascii="Arial" w:hAnsi="Arial" w:cs="Arial"/>
                <w:sz w:val="22"/>
                <w:szCs w:val="22"/>
              </w:rPr>
              <w:t xml:space="preserve"> 182-187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theorieboek maken. Mocht je de antwoorden niet direct weten dan kijk je  in het Groen 2 informatieboek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2D28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Groen 2 opdrachtenboek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  <w:vMerge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  <w:vMerge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D28" w:rsidRPr="009D3329" w:rsidTr="00002D28">
        <w:tc>
          <w:tcPr>
            <w:tcW w:w="9001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002D28" w:rsidRPr="009D3329" w:rsidTr="00002D28">
        <w:tc>
          <w:tcPr>
            <w:tcW w:w="9001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002D28" w:rsidRPr="009D3329" w:rsidRDefault="00002D28" w:rsidP="00002D28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2D28" w:rsidRPr="009D3329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002D28" w:rsidRPr="009D3329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002D28" w:rsidRPr="009D3329" w:rsidRDefault="00002D28" w:rsidP="00002D28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002D28" w:rsidRPr="009D3329" w:rsidRDefault="00002D28" w:rsidP="00002D2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3908DE">
              <w:rPr>
                <w:rFonts w:ascii="Arial" w:hAnsi="Arial" w:cs="Arial"/>
                <w:sz w:val="22"/>
                <w:szCs w:val="22"/>
              </w:rPr>
              <w:t xml:space="preserve">Vragen   </w:t>
            </w:r>
            <w:proofErr w:type="spellStart"/>
            <w:r w:rsidR="003908DE"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 w:rsidR="003908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182</w:t>
            </w:r>
            <w:r w:rsidR="003908DE">
              <w:rPr>
                <w:rFonts w:ascii="Arial" w:hAnsi="Arial" w:cs="Arial"/>
                <w:sz w:val="22"/>
                <w:szCs w:val="22"/>
              </w:rPr>
              <w:t>-187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uit het Groen 2 opdrachtenboek</w:t>
            </w:r>
          </w:p>
          <w:p w:rsidR="00002D28" w:rsidRPr="00294BD0" w:rsidRDefault="00002D28" w:rsidP="00002D28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002D28" w:rsidRPr="009D3329" w:rsidRDefault="00002D28" w:rsidP="00002D2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D28" w:rsidRPr="009D3329" w:rsidTr="00002D28">
        <w:trPr>
          <w:trHeight w:val="223"/>
        </w:trPr>
        <w:tc>
          <w:tcPr>
            <w:tcW w:w="9001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002D28" w:rsidRPr="009D3329" w:rsidRDefault="00002D28" w:rsidP="0000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002D28" w:rsidRPr="009D3329" w:rsidTr="00002D28">
        <w:trPr>
          <w:cantSplit/>
        </w:trPr>
        <w:tc>
          <w:tcPr>
            <w:tcW w:w="9001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02D28" w:rsidRPr="009D3329" w:rsidRDefault="00002D28" w:rsidP="0000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002D28" w:rsidRPr="009D3329" w:rsidRDefault="00002D28" w:rsidP="00002D28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r>
        <w:rPr>
          <w:rFonts w:ascii="Arial" w:hAnsi="Arial" w:cs="Arial"/>
          <w:sz w:val="22"/>
          <w:szCs w:val="22"/>
        </w:rPr>
        <w:t>Bemesting grondteelt( teelt en meststoffen))</w:t>
      </w: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10 niveau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908DE" w:rsidRPr="009D3329" w:rsidTr="00961F2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Keuzes maken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</w:tcPr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908DE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bepalen welke meststof je moet geven</w:t>
            </w:r>
          </w:p>
          <w:p w:rsidR="003908DE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alternatieve meststoffen  kiezen</w:t>
            </w:r>
          </w:p>
          <w:p w:rsidR="003908DE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rekenen met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exel</w:t>
            </w:r>
            <w:proofErr w:type="spellEnd"/>
          </w:p>
          <w:p w:rsidR="003908DE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c>
          <w:tcPr>
            <w:tcW w:w="9001" w:type="dxa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gebruik van organische meststoffen</w:t>
            </w:r>
          </w:p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 w:val="restart"/>
          </w:tcPr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 op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182-187 uit het theorieboek maken. Mocht je de antwoorden niet direct weten dan kijk je  in het Groen 2 informatieboek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Groen 2 opdrachtenboek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908DE" w:rsidRPr="009D3329" w:rsidRDefault="003908DE" w:rsidP="00961F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182-187 maken uit het Groen 2 opdrachtenboek</w:t>
            </w:r>
          </w:p>
          <w:p w:rsidR="003908DE" w:rsidRPr="00294BD0" w:rsidRDefault="003908DE" w:rsidP="00961F20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3908DE" w:rsidRPr="009D3329" w:rsidRDefault="003908DE" w:rsidP="00961F2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rPr>
          <w:trHeight w:val="223"/>
        </w:trPr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lastRenderedPageBreak/>
              <w:t>Wat ging goed? Wat ging fout ? Hoe kan  het beter?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03C24" w:rsidRDefault="00303C24" w:rsidP="00303C24">
      <w:pPr>
        <w:rPr>
          <w:rFonts w:ascii="Arial" w:hAnsi="Arial" w:cs="Arial"/>
          <w:sz w:val="22"/>
          <w:szCs w:val="22"/>
        </w:rPr>
      </w:pPr>
    </w:p>
    <w:p w:rsidR="00303C24" w:rsidRPr="009D3329" w:rsidRDefault="00303C24" w:rsidP="00303C24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r>
        <w:rPr>
          <w:rFonts w:ascii="Arial" w:hAnsi="Arial" w:cs="Arial"/>
          <w:sz w:val="22"/>
          <w:szCs w:val="22"/>
        </w:rPr>
        <w:t>Bemesting grondteelt( voordelen en nadelen meststoffen))</w:t>
      </w: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11 niveau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908DE" w:rsidRPr="009D3329" w:rsidTr="00961F2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Keuzes maken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</w:tcPr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908DE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voordelen en nadelen van organische meststoffen op een rijtje zetten</w:t>
            </w:r>
          </w:p>
          <w:p w:rsidR="003908DE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kosten van de verschillende soorten bemesting met elkaar vergelijken</w:t>
            </w:r>
          </w:p>
          <w:p w:rsidR="003908DE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bepalen welke organische mest geschikt is voor een teelt</w:t>
            </w:r>
          </w:p>
          <w:p w:rsidR="003908DE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c>
          <w:tcPr>
            <w:tcW w:w="9001" w:type="dxa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gebruik en de kosten van organische meststoffen</w:t>
            </w:r>
          </w:p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 w:val="restart"/>
          </w:tcPr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 op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187-191 uit het theorieboek maken. Mocht je de antwoorden niet direct weten dan kijk je  in het Groen 2 informatieboek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Groen 2 opdrachtenboek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908DE" w:rsidRPr="009D3329" w:rsidRDefault="003908DE" w:rsidP="00961F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lastRenderedPageBreak/>
              <w:t>Theorietaak :</w:t>
            </w:r>
            <w:r>
              <w:rPr>
                <w:rFonts w:ascii="Arial" w:hAnsi="Arial" w:cs="Arial"/>
                <w:sz w:val="22"/>
                <w:szCs w:val="22"/>
              </w:rPr>
              <w:t xml:space="preserve">Vragen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187 -191 maken uit het Groen 2 opdrachtenboek</w:t>
            </w:r>
          </w:p>
          <w:p w:rsidR="003908DE" w:rsidRPr="00294BD0" w:rsidRDefault="003908DE" w:rsidP="00961F20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3908DE" w:rsidRPr="009D3329" w:rsidRDefault="003908DE" w:rsidP="00961F2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rPr>
          <w:trHeight w:val="223"/>
        </w:trPr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lastRenderedPageBreak/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65708" w:rsidRDefault="00365708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r>
        <w:rPr>
          <w:rFonts w:ascii="Arial" w:hAnsi="Arial" w:cs="Arial"/>
          <w:sz w:val="22"/>
          <w:szCs w:val="22"/>
        </w:rPr>
        <w:t>Bemesting grondtee</w:t>
      </w:r>
      <w:r w:rsidR="0044387F">
        <w:rPr>
          <w:rFonts w:ascii="Arial" w:hAnsi="Arial" w:cs="Arial"/>
          <w:sz w:val="22"/>
          <w:szCs w:val="22"/>
        </w:rPr>
        <w:t>lt(meststoffen gebruik en milieubelasting</w:t>
      </w:r>
      <w:r>
        <w:rPr>
          <w:rFonts w:ascii="Arial" w:hAnsi="Arial" w:cs="Arial"/>
          <w:sz w:val="22"/>
          <w:szCs w:val="22"/>
        </w:rPr>
        <w:t>)</w:t>
      </w: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Lesbrief 12 niveau 2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34"/>
      </w:tblGrid>
      <w:tr w:rsidR="003908DE" w:rsidRPr="009D3329" w:rsidTr="00961F20">
        <w:trPr>
          <w:cantSplit/>
        </w:trPr>
        <w:tc>
          <w:tcPr>
            <w:tcW w:w="10135" w:type="dxa"/>
            <w:gridSpan w:val="2"/>
            <w:shd w:val="pct35" w:color="auto" w:fill="auto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Aftrap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Controleren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Leerdoelen:</w:t>
            </w:r>
          </w:p>
        </w:tc>
      </w:tr>
      <w:tr w:rsidR="003908DE" w:rsidRPr="009D3329" w:rsidTr="00961F20">
        <w:trPr>
          <w:cantSplit/>
        </w:trPr>
        <w:tc>
          <w:tcPr>
            <w:tcW w:w="10135" w:type="dxa"/>
            <w:gridSpan w:val="2"/>
          </w:tcPr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 xml:space="preserve">Je kunt: </w:t>
            </w:r>
          </w:p>
          <w:p w:rsidR="003908DE" w:rsidRDefault="0044387F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verband aangeven tussen bemesting en milieubelasting</w:t>
            </w:r>
          </w:p>
          <w:p w:rsidR="0044387F" w:rsidRDefault="0044387F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welke stoffen in mest het probleem zijn voor het milieu</w:t>
            </w:r>
          </w:p>
          <w:p w:rsidR="0044387F" w:rsidRDefault="0044387F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aangeven bij welke hoeveelheden mest  er problemen voor het milieu ontstaan</w:t>
            </w:r>
          </w:p>
          <w:p w:rsidR="003908DE" w:rsidRPr="009D3329" w:rsidRDefault="003908DE" w:rsidP="003908DE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c>
          <w:tcPr>
            <w:tcW w:w="9001" w:type="dxa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Voorkennis:</w:t>
            </w:r>
          </w:p>
        </w:tc>
        <w:tc>
          <w:tcPr>
            <w:tcW w:w="1134" w:type="dxa"/>
            <w:shd w:val="pct40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Activeren van voorkennis: 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Bespreek en not</w:t>
            </w:r>
            <w:r>
              <w:rPr>
                <w:rFonts w:ascii="Arial" w:hAnsi="Arial" w:cs="Arial"/>
                <w:sz w:val="22"/>
                <w:szCs w:val="22"/>
              </w:rPr>
              <w:t>eer wat je weet over  het gebruik organische meststoffen</w:t>
            </w:r>
            <w:r w:rsidR="0044387F">
              <w:rPr>
                <w:rFonts w:ascii="Arial" w:hAnsi="Arial" w:cs="Arial"/>
                <w:sz w:val="22"/>
                <w:szCs w:val="22"/>
              </w:rPr>
              <w:t xml:space="preserve"> en de milieubelasting</w:t>
            </w:r>
          </w:p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Instructie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Tijdstip: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 w:val="restart"/>
          </w:tcPr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Om  wat meer kennis op te doen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de toediening van organische mest in grondteelt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 je de genoemde vragen en/of opdrachten maken.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gaat in deze les de vragen  op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191</w:t>
            </w:r>
            <w:r w:rsidR="000C2114">
              <w:rPr>
                <w:rFonts w:ascii="Arial" w:hAnsi="Arial" w:cs="Arial"/>
                <w:sz w:val="22"/>
                <w:szCs w:val="22"/>
              </w:rPr>
              <w:t>-195</w:t>
            </w:r>
            <w:r>
              <w:rPr>
                <w:rFonts w:ascii="Arial" w:hAnsi="Arial" w:cs="Arial"/>
                <w:sz w:val="22"/>
                <w:szCs w:val="22"/>
              </w:rPr>
              <w:t xml:space="preserve"> uit het theorieboek maken. Mocht je de antwoorden niet direct weten dan kijk je  in het Groen 2 informatieboek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De antwoorden  noteer je op het antwoordvel en deze sla je op in word .Zodra deze opdrachten  gemaakt zijn worden deze door de  docent nagekeken .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Waar kan ik de lesstof vinden?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8DE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Bij bronnen niveau 2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Groen 2 opdrachtenboek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Door wie: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  <w:vMerge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De taken: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Opdrachtdoelen:</w:t>
            </w:r>
          </w:p>
          <w:p w:rsidR="003908DE" w:rsidRPr="009D3329" w:rsidRDefault="003908DE" w:rsidP="00961F20">
            <w:pPr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lastRenderedPageBreak/>
              <w:t>Je kunt:</w:t>
            </w:r>
            <w:r w:rsidRPr="009D3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samenwerken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informatie verzamelen</w:t>
            </w:r>
          </w:p>
          <w:p w:rsidR="003908DE" w:rsidRPr="009D3329" w:rsidRDefault="003908DE" w:rsidP="00961F20">
            <w:pPr>
              <w:numPr>
                <w:ilvl w:val="0"/>
                <w:numId w:val="1"/>
              </w:numPr>
              <w:tabs>
                <w:tab w:val="num" w:pos="405"/>
              </w:tabs>
              <w:ind w:left="405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rapporteren</w:t>
            </w:r>
          </w:p>
          <w:p w:rsidR="003908DE" w:rsidRPr="009D3329" w:rsidRDefault="003908DE" w:rsidP="00961F20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Theorietaak :</w:t>
            </w:r>
            <w:r w:rsidR="000C2114">
              <w:rPr>
                <w:rFonts w:ascii="Arial" w:hAnsi="Arial" w:cs="Arial"/>
                <w:sz w:val="22"/>
                <w:szCs w:val="22"/>
              </w:rPr>
              <w:t xml:space="preserve">Vragen   </w:t>
            </w:r>
            <w:proofErr w:type="spellStart"/>
            <w:r w:rsidR="000C2114">
              <w:rPr>
                <w:rFonts w:ascii="Arial" w:hAnsi="Arial" w:cs="Arial"/>
                <w:sz w:val="22"/>
                <w:szCs w:val="22"/>
              </w:rPr>
              <w:t>blz</w:t>
            </w:r>
            <w:proofErr w:type="spellEnd"/>
            <w:r w:rsidR="000C211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191</w:t>
            </w:r>
            <w:r w:rsidR="000C2114">
              <w:rPr>
                <w:rFonts w:ascii="Arial" w:hAnsi="Arial" w:cs="Arial"/>
                <w:sz w:val="22"/>
                <w:szCs w:val="22"/>
              </w:rPr>
              <w:t>-195</w:t>
            </w:r>
            <w:r>
              <w:rPr>
                <w:rFonts w:ascii="Arial" w:hAnsi="Arial" w:cs="Arial"/>
                <w:sz w:val="22"/>
                <w:szCs w:val="22"/>
              </w:rPr>
              <w:t xml:space="preserve"> maken uit het Groen 2 opdrachtenboek</w:t>
            </w:r>
          </w:p>
          <w:p w:rsidR="003908DE" w:rsidRPr="00294BD0" w:rsidRDefault="003908DE" w:rsidP="00961F20">
            <w:pPr>
              <w:pStyle w:val="Kop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:rsidR="003908DE" w:rsidRPr="009D3329" w:rsidRDefault="003908DE" w:rsidP="00961F20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 xml:space="preserve">BPV-opdracht: </w:t>
            </w:r>
            <w:r>
              <w:rPr>
                <w:rFonts w:ascii="Arial" w:hAnsi="Arial" w:cs="Arial"/>
                <w:sz w:val="22"/>
                <w:szCs w:val="22"/>
              </w:rPr>
              <w:t>n.v.t.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D3329">
              <w:rPr>
                <w:rFonts w:ascii="Arial" w:hAnsi="Arial" w:cs="Arial"/>
                <w:sz w:val="22"/>
                <w:szCs w:val="22"/>
              </w:rPr>
              <w:t>0 min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8DE" w:rsidRPr="009D3329" w:rsidTr="00961F20">
        <w:trPr>
          <w:trHeight w:val="223"/>
        </w:trPr>
        <w:tc>
          <w:tcPr>
            <w:tcW w:w="9001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lastRenderedPageBreak/>
              <w:t>Evaluatie/reflectie</w:t>
            </w:r>
            <w:r w:rsidRPr="009D33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pct37" w:color="000000" w:fill="FFFFFF"/>
          </w:tcPr>
          <w:p w:rsidR="003908DE" w:rsidRPr="009D3329" w:rsidRDefault="003908DE" w:rsidP="00961F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329">
              <w:rPr>
                <w:rFonts w:ascii="Arial" w:hAnsi="Arial" w:cs="Arial"/>
                <w:b/>
                <w:sz w:val="22"/>
                <w:szCs w:val="22"/>
              </w:rPr>
              <w:t>Tijd:</w:t>
            </w:r>
          </w:p>
        </w:tc>
      </w:tr>
      <w:tr w:rsidR="003908DE" w:rsidRPr="009D3329" w:rsidTr="00961F20">
        <w:trPr>
          <w:cantSplit/>
        </w:trPr>
        <w:tc>
          <w:tcPr>
            <w:tcW w:w="9001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 w:rsidRPr="009D3329">
              <w:rPr>
                <w:rFonts w:ascii="Arial" w:hAnsi="Arial" w:cs="Arial"/>
                <w:sz w:val="22"/>
                <w:szCs w:val="22"/>
              </w:rPr>
              <w:t>Wat ging goed? Wat ging fout ? Hoe kan  het beter?</w:t>
            </w: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8DE" w:rsidRPr="009D3329" w:rsidRDefault="003908DE" w:rsidP="00961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</w:tr>
    </w:tbl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Pr="009D3329" w:rsidRDefault="003908DE" w:rsidP="003908DE">
      <w:pPr>
        <w:rPr>
          <w:rFonts w:ascii="Arial" w:hAnsi="Arial" w:cs="Arial"/>
          <w:sz w:val="22"/>
          <w:szCs w:val="22"/>
        </w:rPr>
      </w:pPr>
    </w:p>
    <w:p w:rsidR="003908DE" w:rsidRDefault="003908DE" w:rsidP="003908DE">
      <w:pPr>
        <w:rPr>
          <w:rFonts w:ascii="Arial" w:hAnsi="Arial" w:cs="Arial"/>
          <w:sz w:val="22"/>
          <w:szCs w:val="22"/>
        </w:rPr>
      </w:pPr>
    </w:p>
    <w:p w:rsidR="002E32A7" w:rsidRPr="009D3329" w:rsidRDefault="002E32A7" w:rsidP="002E32A7">
      <w:pPr>
        <w:rPr>
          <w:rFonts w:ascii="Arial" w:hAnsi="Arial" w:cs="Arial"/>
          <w:sz w:val="22"/>
          <w:szCs w:val="22"/>
        </w:rPr>
      </w:pPr>
    </w:p>
    <w:p w:rsidR="002E32A7" w:rsidRDefault="002E32A7" w:rsidP="002E32A7">
      <w:pPr>
        <w:rPr>
          <w:rFonts w:ascii="Arial" w:hAnsi="Arial" w:cs="Arial"/>
          <w:sz w:val="22"/>
          <w:szCs w:val="22"/>
        </w:rPr>
      </w:pPr>
    </w:p>
    <w:p w:rsidR="002C2CDA" w:rsidRDefault="002C2CDA" w:rsidP="002C2CDA">
      <w:pPr>
        <w:rPr>
          <w:rFonts w:ascii="Arial" w:hAnsi="Arial" w:cs="Arial"/>
          <w:sz w:val="22"/>
          <w:szCs w:val="22"/>
        </w:rPr>
      </w:pPr>
    </w:p>
    <w:p w:rsidR="002D01BD" w:rsidRDefault="002D01BD" w:rsidP="002D01BD">
      <w:pPr>
        <w:rPr>
          <w:rFonts w:ascii="Arial" w:hAnsi="Arial" w:cs="Arial"/>
          <w:sz w:val="22"/>
          <w:szCs w:val="22"/>
        </w:rPr>
      </w:pPr>
    </w:p>
    <w:p w:rsidR="002D01BD" w:rsidRDefault="002D01BD" w:rsidP="002D01BD">
      <w:pPr>
        <w:rPr>
          <w:rFonts w:ascii="Arial" w:hAnsi="Arial" w:cs="Arial"/>
          <w:sz w:val="22"/>
          <w:szCs w:val="22"/>
        </w:rPr>
      </w:pPr>
    </w:p>
    <w:p w:rsidR="006739EC" w:rsidRDefault="006739EC" w:rsidP="006739EC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Default="00F728D9">
      <w:pPr>
        <w:rPr>
          <w:rFonts w:ascii="Arial" w:hAnsi="Arial" w:cs="Arial"/>
          <w:sz w:val="22"/>
          <w:szCs w:val="22"/>
        </w:rPr>
      </w:pPr>
    </w:p>
    <w:p w:rsidR="00F728D9" w:rsidRPr="009D3329" w:rsidRDefault="00F728D9">
      <w:pPr>
        <w:rPr>
          <w:rFonts w:ascii="Arial" w:hAnsi="Arial" w:cs="Arial"/>
          <w:sz w:val="22"/>
          <w:szCs w:val="22"/>
        </w:rPr>
      </w:pPr>
    </w:p>
    <w:sectPr w:rsidR="00F728D9" w:rsidRPr="009D33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DC" w:rsidRDefault="008E1BDC" w:rsidP="003D155B">
      <w:r>
        <w:separator/>
      </w:r>
    </w:p>
  </w:endnote>
  <w:endnote w:type="continuationSeparator" w:id="0">
    <w:p w:rsidR="008E1BDC" w:rsidRDefault="008E1BDC" w:rsidP="003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668714"/>
      <w:docPartObj>
        <w:docPartGallery w:val="Page Numbers (Bottom of Page)"/>
        <w:docPartUnique/>
      </w:docPartObj>
    </w:sdtPr>
    <w:sdtEndPr/>
    <w:sdtContent>
      <w:p w:rsidR="00002D28" w:rsidRDefault="00002D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08">
          <w:rPr>
            <w:noProof/>
          </w:rPr>
          <w:t>1</w:t>
        </w:r>
        <w:r>
          <w:fldChar w:fldCharType="end"/>
        </w:r>
      </w:p>
    </w:sdtContent>
  </w:sdt>
  <w:p w:rsidR="00002D28" w:rsidRDefault="00002D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DC" w:rsidRDefault="008E1BDC" w:rsidP="003D155B">
      <w:r>
        <w:separator/>
      </w:r>
    </w:p>
  </w:footnote>
  <w:footnote w:type="continuationSeparator" w:id="0">
    <w:p w:rsidR="008E1BDC" w:rsidRDefault="008E1BDC" w:rsidP="003D1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28" w:rsidRDefault="00002D28">
    <w:pPr>
      <w:pStyle w:val="Koptekst"/>
    </w:pPr>
  </w:p>
  <w:p w:rsidR="00002D28" w:rsidRDefault="00002D28">
    <w:pPr>
      <w:pStyle w:val="Koptekst"/>
    </w:pPr>
  </w:p>
  <w:p w:rsidR="00002D28" w:rsidRDefault="00002D2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FF"/>
    <w:rsid w:val="00002D28"/>
    <w:rsid w:val="000057D0"/>
    <w:rsid w:val="00085403"/>
    <w:rsid w:val="000C2114"/>
    <w:rsid w:val="000E7324"/>
    <w:rsid w:val="00141346"/>
    <w:rsid w:val="0014779E"/>
    <w:rsid w:val="00294BD0"/>
    <w:rsid w:val="002C2CDA"/>
    <w:rsid w:val="002C36EC"/>
    <w:rsid w:val="002D01BD"/>
    <w:rsid w:val="002E32A7"/>
    <w:rsid w:val="00303C24"/>
    <w:rsid w:val="0031292E"/>
    <w:rsid w:val="00360D0B"/>
    <w:rsid w:val="00365708"/>
    <w:rsid w:val="003908DE"/>
    <w:rsid w:val="003D0AE4"/>
    <w:rsid w:val="003D155B"/>
    <w:rsid w:val="0044387F"/>
    <w:rsid w:val="00484FCE"/>
    <w:rsid w:val="00491F6B"/>
    <w:rsid w:val="004971D9"/>
    <w:rsid w:val="004D5F31"/>
    <w:rsid w:val="00507BCC"/>
    <w:rsid w:val="005202E3"/>
    <w:rsid w:val="00522F93"/>
    <w:rsid w:val="00593830"/>
    <w:rsid w:val="0059555E"/>
    <w:rsid w:val="005A617B"/>
    <w:rsid w:val="005E63DB"/>
    <w:rsid w:val="006021BA"/>
    <w:rsid w:val="006739EC"/>
    <w:rsid w:val="006B0D3F"/>
    <w:rsid w:val="006C7A83"/>
    <w:rsid w:val="007223A8"/>
    <w:rsid w:val="00750B5D"/>
    <w:rsid w:val="007851C7"/>
    <w:rsid w:val="007E4853"/>
    <w:rsid w:val="00884BD5"/>
    <w:rsid w:val="008E1BDC"/>
    <w:rsid w:val="008F3853"/>
    <w:rsid w:val="008F4242"/>
    <w:rsid w:val="00903435"/>
    <w:rsid w:val="009252FF"/>
    <w:rsid w:val="00965C8E"/>
    <w:rsid w:val="009733EC"/>
    <w:rsid w:val="009A112D"/>
    <w:rsid w:val="009D3329"/>
    <w:rsid w:val="009F6C94"/>
    <w:rsid w:val="00A430EF"/>
    <w:rsid w:val="00A51F78"/>
    <w:rsid w:val="00B044F2"/>
    <w:rsid w:val="00BB498A"/>
    <w:rsid w:val="00BF0528"/>
    <w:rsid w:val="00C97B96"/>
    <w:rsid w:val="00CC59AA"/>
    <w:rsid w:val="00D450AB"/>
    <w:rsid w:val="00DB1A8D"/>
    <w:rsid w:val="00DE6A25"/>
    <w:rsid w:val="00E33AAF"/>
    <w:rsid w:val="00E52304"/>
    <w:rsid w:val="00E64B58"/>
    <w:rsid w:val="00E77A02"/>
    <w:rsid w:val="00F02FFD"/>
    <w:rsid w:val="00F16FD5"/>
    <w:rsid w:val="00F35E33"/>
    <w:rsid w:val="00F64801"/>
    <w:rsid w:val="00F728D9"/>
    <w:rsid w:val="00FD7F90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9252FF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252F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D15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155B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7965-E349-47DA-916C-5B9F749C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2619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Sandmann</dc:creator>
  <cp:lastModifiedBy>Sandmann</cp:lastModifiedBy>
  <cp:revision>6</cp:revision>
  <dcterms:created xsi:type="dcterms:W3CDTF">2013-02-20T11:28:00Z</dcterms:created>
  <dcterms:modified xsi:type="dcterms:W3CDTF">2013-02-22T10:27:00Z</dcterms:modified>
</cp:coreProperties>
</file>